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4" w:rsidRDefault="008365AD" w:rsidP="00C40606">
      <w:pPr>
        <w:pStyle w:val="a3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.6pt;margin-top:-27.1pt;width:99.4pt;height:10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UC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" filled="f" stroked="f">
            <v:textbox>
              <w:txbxContent>
                <w:p w:rsidR="00710BB4" w:rsidRDefault="00710BB4">
                  <w:r w:rsidRPr="00710BB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07770" cy="1173480"/>
                        <wp:effectExtent l="19050" t="0" r="0" b="0"/>
                        <wp:docPr id="3" name="圖片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099" cy="1173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054C" w:rsidRPr="00755815">
        <w:rPr>
          <w:rFonts w:ascii="標楷體" w:eastAsia="標楷體" w:hAnsi="標楷體" w:hint="eastAsia"/>
          <w:b/>
          <w:sz w:val="32"/>
          <w:szCs w:val="32"/>
        </w:rPr>
        <w:t>中華民國解剖學學會</w:t>
      </w:r>
    </w:p>
    <w:p w:rsidR="0026054C" w:rsidRPr="00755815" w:rsidRDefault="00710BB4" w:rsidP="00C40606">
      <w:pPr>
        <w:pStyle w:val="a3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會員壁報論文</w:t>
      </w:r>
      <w:r w:rsidR="0026054C" w:rsidRPr="00755815">
        <w:rPr>
          <w:rFonts w:ascii="標楷體" w:eastAsia="標楷體" w:hAnsi="標楷體" w:hint="eastAsia"/>
          <w:b/>
          <w:sz w:val="32"/>
          <w:szCs w:val="32"/>
        </w:rPr>
        <w:t>競賽規則</w:t>
      </w:r>
    </w:p>
    <w:p w:rsidR="00610F27" w:rsidRPr="00FF2939" w:rsidRDefault="00610F27" w:rsidP="00610F27">
      <w:pPr>
        <w:pStyle w:val="a3"/>
        <w:numPr>
          <w:ilvl w:val="0"/>
          <w:numId w:val="5"/>
        </w:numPr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F2939">
        <w:rPr>
          <w:rFonts w:ascii="標楷體" w:eastAsia="標楷體" w:hAnsi="標楷體" w:hint="eastAsia"/>
          <w:b/>
          <w:sz w:val="28"/>
          <w:szCs w:val="28"/>
        </w:rPr>
        <w:t>宗旨：</w:t>
      </w:r>
    </w:p>
    <w:p w:rsidR="00610F27" w:rsidRDefault="00610F27" w:rsidP="00610F27">
      <w:pPr>
        <w:ind w:leftChars="198" w:left="475" w:firstLine="28"/>
        <w:jc w:val="both"/>
        <w:rPr>
          <w:rFonts w:ascii="標楷體" w:eastAsia="標楷體" w:hAnsi="標楷體"/>
          <w:sz w:val="28"/>
          <w:szCs w:val="28"/>
        </w:rPr>
      </w:pPr>
      <w:r w:rsidRPr="00FF2939">
        <w:rPr>
          <w:rFonts w:ascii="標楷體" w:eastAsia="標楷體" w:hAnsi="標楷體" w:hint="eastAsia"/>
          <w:sz w:val="28"/>
          <w:szCs w:val="28"/>
        </w:rPr>
        <w:t>鼓勵各大學及獨立醫學院</w:t>
      </w:r>
      <w:r>
        <w:rPr>
          <w:rFonts w:ascii="標楷體" w:eastAsia="標楷體" w:hAnsi="標楷體" w:hint="eastAsia"/>
          <w:sz w:val="28"/>
          <w:szCs w:val="28"/>
        </w:rPr>
        <w:t>從事</w:t>
      </w:r>
      <w:r w:rsidRPr="00FF2939">
        <w:rPr>
          <w:rFonts w:ascii="標楷體" w:eastAsia="標楷體" w:hAnsi="標楷體" w:hint="eastAsia"/>
          <w:sz w:val="28"/>
          <w:szCs w:val="28"/>
        </w:rPr>
        <w:t>解剖學相關</w:t>
      </w:r>
      <w:r>
        <w:rPr>
          <w:rFonts w:ascii="標楷體" w:eastAsia="標楷體" w:hAnsi="標楷體" w:hint="eastAsia"/>
          <w:sz w:val="28"/>
          <w:szCs w:val="28"/>
        </w:rPr>
        <w:t>研究之</w:t>
      </w:r>
      <w:r w:rsidRPr="00FF2939">
        <w:rPr>
          <w:rFonts w:ascii="標楷體" w:eastAsia="標楷體" w:hAnsi="標楷體" w:hint="eastAsia"/>
          <w:sz w:val="28"/>
          <w:szCs w:val="28"/>
        </w:rPr>
        <w:t>中華民國解剖學學會（以下簡稱本會）會員，積極參與生物醫學聯合學術年會，發表論文。</w:t>
      </w:r>
    </w:p>
    <w:p w:rsidR="00AC6B72" w:rsidRPr="00FF2939" w:rsidRDefault="00AC6B72" w:rsidP="00610F27">
      <w:pPr>
        <w:ind w:leftChars="198" w:left="475" w:firstLine="28"/>
        <w:jc w:val="both"/>
        <w:rPr>
          <w:rFonts w:ascii="標楷體" w:eastAsia="標楷體" w:hAnsi="標楷體"/>
          <w:sz w:val="28"/>
          <w:szCs w:val="28"/>
        </w:rPr>
      </w:pPr>
      <w:r w:rsidRPr="00AC6B72">
        <w:rPr>
          <w:rFonts w:ascii="標楷體" w:eastAsia="標楷體" w:hAnsi="標楷體" w:hint="eastAsia"/>
          <w:sz w:val="28"/>
          <w:szCs w:val="28"/>
          <w:u w:val="single"/>
        </w:rPr>
        <w:t>2021年第三十五屆生物醫學聯合學術年會將於2021年03月27日 ~ 2021年03月28日假國防醫學院舉行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10F27" w:rsidRPr="00FF2939" w:rsidRDefault="00610F27" w:rsidP="00610F27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FF2939">
        <w:rPr>
          <w:rFonts w:ascii="標楷體" w:eastAsia="標楷體" w:hAnsi="標楷體" w:hint="eastAsia"/>
          <w:b/>
          <w:sz w:val="28"/>
          <w:szCs w:val="28"/>
        </w:rPr>
        <w:t>參賽資格：</w:t>
      </w:r>
    </w:p>
    <w:p w:rsidR="00610F27" w:rsidRPr="00DA4627" w:rsidRDefault="00DA4627" w:rsidP="00DA4627">
      <w:pPr>
        <w:rPr>
          <w:rFonts w:ascii="標楷體" w:eastAsia="標楷體" w:hAnsi="標楷體"/>
          <w:b/>
          <w:spacing w:val="-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610F27" w:rsidRPr="00DA4627">
        <w:rPr>
          <w:rFonts w:ascii="標楷體" w:eastAsia="標楷體" w:hAnsi="標楷體" w:hint="eastAsia"/>
          <w:b/>
          <w:sz w:val="28"/>
          <w:szCs w:val="28"/>
        </w:rPr>
        <w:t>第一作者和通訊指導教授皆須為中華民國解剖學學會會員。</w:t>
      </w:r>
    </w:p>
    <w:p w:rsidR="00312941" w:rsidRPr="00312941" w:rsidRDefault="00312941" w:rsidP="0031294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312941">
        <w:rPr>
          <w:rFonts w:ascii="標楷體" w:eastAsia="標楷體" w:hAnsi="標楷體" w:hint="eastAsia"/>
          <w:b/>
          <w:sz w:val="28"/>
          <w:szCs w:val="24"/>
        </w:rPr>
        <w:t>參賽辦法：</w:t>
      </w:r>
    </w:p>
    <w:p w:rsidR="00AC6B72" w:rsidRDefault="00312941" w:rsidP="00AC6B72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610F27">
        <w:rPr>
          <w:rFonts w:ascii="標楷體" w:eastAsia="標楷體" w:hAnsi="標楷體" w:hint="eastAsia"/>
          <w:sz w:val="28"/>
          <w:szCs w:val="24"/>
        </w:rPr>
        <w:t>參賽論文分為碩士</w:t>
      </w:r>
      <w:r w:rsidR="00007548">
        <w:rPr>
          <w:rFonts w:ascii="標楷體" w:eastAsia="標楷體" w:hAnsi="標楷體" w:hint="eastAsia"/>
          <w:sz w:val="28"/>
          <w:szCs w:val="24"/>
        </w:rPr>
        <w:t>組</w:t>
      </w:r>
      <w:r w:rsidR="00DA4627">
        <w:rPr>
          <w:rFonts w:ascii="標楷體" w:eastAsia="標楷體" w:hAnsi="標楷體" w:hint="eastAsia"/>
          <w:sz w:val="28"/>
          <w:szCs w:val="24"/>
        </w:rPr>
        <w:t>（</w:t>
      </w:r>
      <w:r w:rsidR="00007548">
        <w:rPr>
          <w:rFonts w:ascii="標楷體" w:eastAsia="標楷體" w:hAnsi="標楷體" w:hint="eastAsia"/>
          <w:sz w:val="28"/>
          <w:szCs w:val="24"/>
        </w:rPr>
        <w:t>大學部在學生、大學部畢業生、</w:t>
      </w:r>
      <w:r w:rsidR="00710BB4">
        <w:rPr>
          <w:rFonts w:ascii="標楷體" w:eastAsia="標楷體" w:hAnsi="標楷體" w:hint="eastAsia"/>
          <w:sz w:val="28"/>
          <w:szCs w:val="24"/>
        </w:rPr>
        <w:t>碩士班在學生</w:t>
      </w:r>
      <w:r w:rsidR="00007548">
        <w:rPr>
          <w:rFonts w:ascii="標楷體" w:eastAsia="標楷體" w:hAnsi="標楷體" w:hint="eastAsia"/>
          <w:sz w:val="28"/>
          <w:szCs w:val="24"/>
        </w:rPr>
        <w:t>、碩士班畢業生）及博士組</w:t>
      </w:r>
      <w:r w:rsidR="00DA4627">
        <w:rPr>
          <w:rFonts w:ascii="標楷體" w:eastAsia="標楷體" w:hAnsi="標楷體" w:hint="eastAsia"/>
          <w:sz w:val="28"/>
          <w:szCs w:val="24"/>
        </w:rPr>
        <w:t>（</w:t>
      </w:r>
      <w:r w:rsidR="00710BB4">
        <w:rPr>
          <w:rFonts w:ascii="標楷體" w:eastAsia="標楷體" w:hAnsi="標楷體" w:hint="eastAsia"/>
          <w:sz w:val="28"/>
          <w:szCs w:val="24"/>
        </w:rPr>
        <w:t>博士班在學生、</w:t>
      </w:r>
      <w:r w:rsidR="00007548">
        <w:rPr>
          <w:rFonts w:ascii="標楷體" w:eastAsia="標楷體" w:hAnsi="標楷體" w:hint="eastAsia"/>
          <w:sz w:val="28"/>
          <w:szCs w:val="24"/>
        </w:rPr>
        <w:t>博士班畢業生</w:t>
      </w:r>
      <w:r w:rsidR="00DA4627">
        <w:rPr>
          <w:rFonts w:ascii="標楷體" w:eastAsia="標楷體" w:hAnsi="標楷體" w:hint="eastAsia"/>
          <w:sz w:val="28"/>
          <w:szCs w:val="24"/>
        </w:rPr>
        <w:t>）</w:t>
      </w:r>
      <w:r w:rsidR="00007548">
        <w:rPr>
          <w:rFonts w:ascii="標楷體" w:eastAsia="標楷體" w:hAnsi="標楷體" w:hint="eastAsia"/>
          <w:sz w:val="28"/>
          <w:szCs w:val="24"/>
        </w:rPr>
        <w:t>兩</w:t>
      </w:r>
      <w:r w:rsidRPr="00610F27">
        <w:rPr>
          <w:rFonts w:ascii="標楷體" w:eastAsia="標楷體" w:hAnsi="標楷體" w:hint="eastAsia"/>
          <w:sz w:val="28"/>
          <w:szCs w:val="24"/>
        </w:rPr>
        <w:t>組。</w:t>
      </w:r>
    </w:p>
    <w:p w:rsidR="00C40606" w:rsidRPr="00AC6B72" w:rsidRDefault="00312941" w:rsidP="00AC6B72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AC6B72">
        <w:rPr>
          <w:rFonts w:ascii="標楷體" w:eastAsia="標楷體" w:hAnsi="標楷體" w:hint="eastAsia"/>
          <w:sz w:val="28"/>
          <w:szCs w:val="24"/>
        </w:rPr>
        <w:t>參賽</w:t>
      </w:r>
      <w:r w:rsidR="00710BB4" w:rsidRPr="00AC6B72">
        <w:rPr>
          <w:rFonts w:ascii="標楷體" w:eastAsia="標楷體" w:hAnsi="標楷體" w:hint="eastAsia"/>
          <w:sz w:val="28"/>
          <w:szCs w:val="24"/>
        </w:rPr>
        <w:t>會員</w:t>
      </w:r>
      <w:r w:rsidR="00AC6B72">
        <w:rPr>
          <w:rFonts w:ascii="Times New Roman" w:eastAsia="標楷體" w:hAnsi="Times New Roman" w:hint="eastAsia"/>
          <w:sz w:val="28"/>
          <w:szCs w:val="28"/>
        </w:rPr>
        <w:t>請</w:t>
      </w:r>
      <w:r w:rsidR="00AC6B72" w:rsidRPr="00A24DA0">
        <w:rPr>
          <w:rFonts w:ascii="Times New Roman" w:eastAsia="標楷體" w:hAnsi="Times New Roman" w:hint="eastAsia"/>
          <w:b/>
          <w:sz w:val="28"/>
          <w:szCs w:val="28"/>
        </w:rPr>
        <w:t>自</w:t>
      </w:r>
      <w:r w:rsidR="00AC6B72" w:rsidRPr="00A24DA0">
        <w:rPr>
          <w:rFonts w:ascii="Times New Roman" w:eastAsia="標楷體" w:hAnsi="Times New Roman" w:hint="eastAsia"/>
          <w:b/>
          <w:sz w:val="28"/>
          <w:szCs w:val="28"/>
        </w:rPr>
        <w:t>2020</w:t>
      </w:r>
      <w:r w:rsidR="00AC6B72" w:rsidRPr="00A24DA0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AC6B72" w:rsidRPr="00A24DA0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AC6B72" w:rsidRPr="00A24DA0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AC6B72" w:rsidRPr="00A24DA0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="00AC6B72" w:rsidRPr="00A24DA0">
        <w:rPr>
          <w:rFonts w:ascii="Times New Roman" w:eastAsia="標楷體" w:hAnsi="Times New Roman" w:hint="eastAsia"/>
          <w:b/>
          <w:sz w:val="28"/>
          <w:szCs w:val="28"/>
        </w:rPr>
        <w:t>日起</w:t>
      </w:r>
      <w:r w:rsidR="00AC6B72">
        <w:rPr>
          <w:rFonts w:ascii="標楷體" w:eastAsia="標楷體" w:hAnsi="標楷體" w:hint="eastAsia"/>
          <w:sz w:val="28"/>
          <w:szCs w:val="28"/>
        </w:rPr>
        <w:t>，</w:t>
      </w:r>
      <w:r w:rsidR="00AC6B72">
        <w:rPr>
          <w:rFonts w:ascii="Times New Roman" w:eastAsia="標楷體" w:hAnsi="Times New Roman" w:hint="eastAsia"/>
          <w:sz w:val="28"/>
          <w:szCs w:val="28"/>
        </w:rPr>
        <w:t>至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20</w:t>
      </w:r>
      <w:r w:rsidR="007043EF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21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年</w:t>
      </w:r>
      <w:r w:rsidR="007043EF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01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月</w:t>
      </w:r>
      <w:r w:rsidR="007043EF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06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日，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17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：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00</w:t>
      </w:r>
      <w:r w:rsidR="00D96B34" w:rsidRPr="00AC6B72">
        <w:rPr>
          <w:rFonts w:ascii="Times New Roman" w:eastAsia="標楷體" w:hAnsi="Times New Roman" w:hint="eastAsia"/>
          <w:b/>
          <w:color w:val="FF0000"/>
          <w:sz w:val="28"/>
          <w:szCs w:val="28"/>
        </w:rPr>
        <w:t>前</w:t>
      </w:r>
      <w:r w:rsidR="00C40606" w:rsidRPr="00AC6B72">
        <w:rPr>
          <w:rFonts w:ascii="Times New Roman" w:eastAsia="標楷體" w:hAnsi="Times New Roman" w:hint="eastAsia"/>
          <w:sz w:val="28"/>
          <w:szCs w:val="28"/>
        </w:rPr>
        <w:t>於</w:t>
      </w:r>
      <w:r w:rsidR="00AC6B72" w:rsidRPr="00AC6B72">
        <w:rPr>
          <w:rFonts w:ascii="Times New Roman" w:eastAsia="標楷體" w:hAnsi="Times New Roman" w:hint="eastAsia"/>
          <w:b/>
          <w:sz w:val="28"/>
          <w:szCs w:val="28"/>
        </w:rPr>
        <w:t>2021</w:t>
      </w:r>
      <w:r w:rsidR="00AC6B72" w:rsidRPr="00AC6B72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D96B34" w:rsidRPr="00AC6B72">
        <w:rPr>
          <w:rFonts w:ascii="Times New Roman" w:eastAsia="標楷體" w:hAnsi="標楷體" w:hint="eastAsia"/>
          <w:b/>
          <w:sz w:val="28"/>
          <w:szCs w:val="28"/>
        </w:rPr>
        <w:t>第三十五</w:t>
      </w:r>
      <w:r w:rsidR="00710BB4" w:rsidRPr="00F4606F">
        <w:rPr>
          <w:rFonts w:ascii="Times New Roman" w:eastAsia="標楷體" w:hAnsi="標楷體" w:hint="eastAsia"/>
          <w:b/>
          <w:sz w:val="28"/>
          <w:szCs w:val="28"/>
        </w:rPr>
        <w:t>屆</w:t>
      </w:r>
      <w:r w:rsidR="00C40606" w:rsidRPr="00F4606F">
        <w:rPr>
          <w:rFonts w:ascii="Times New Roman" w:eastAsia="標楷體" w:hAnsi="Times New Roman"/>
          <w:b/>
          <w:sz w:val="28"/>
          <w:szCs w:val="28"/>
        </w:rPr>
        <w:t>生</w:t>
      </w:r>
      <w:r w:rsidR="00C40606" w:rsidRPr="00F4606F">
        <w:rPr>
          <w:rFonts w:ascii="Times New Roman" w:eastAsia="標楷體" w:hAnsi="Times New Roman" w:hint="eastAsia"/>
          <w:b/>
          <w:sz w:val="28"/>
          <w:szCs w:val="28"/>
        </w:rPr>
        <w:t>物</w:t>
      </w:r>
      <w:r w:rsidR="00C40606" w:rsidRPr="00F4606F">
        <w:rPr>
          <w:rFonts w:ascii="Times New Roman" w:eastAsia="標楷體" w:hAnsi="Times New Roman"/>
          <w:b/>
          <w:sz w:val="28"/>
          <w:szCs w:val="28"/>
        </w:rPr>
        <w:t>醫</w:t>
      </w:r>
      <w:r w:rsidR="00C40606" w:rsidRPr="00F4606F">
        <w:rPr>
          <w:rFonts w:ascii="Times New Roman" w:eastAsia="標楷體" w:hAnsi="Times New Roman" w:hint="eastAsia"/>
          <w:b/>
          <w:sz w:val="28"/>
          <w:szCs w:val="28"/>
        </w:rPr>
        <w:t>學聯合學術</w:t>
      </w:r>
      <w:r w:rsidR="00C40606" w:rsidRPr="00F4606F">
        <w:rPr>
          <w:rFonts w:ascii="Times New Roman" w:eastAsia="標楷體" w:hAnsi="Times New Roman"/>
          <w:b/>
          <w:sz w:val="28"/>
          <w:szCs w:val="28"/>
        </w:rPr>
        <w:t>年會</w:t>
      </w:r>
      <w:r w:rsidR="00C40606" w:rsidRPr="00AC6B72">
        <w:rPr>
          <w:rFonts w:ascii="Times New Roman" w:eastAsia="標楷體" w:hAnsi="Times New Roman"/>
          <w:color w:val="0000FF"/>
          <w:sz w:val="28"/>
          <w:szCs w:val="28"/>
        </w:rPr>
        <w:t>網站</w:t>
      </w:r>
      <w:proofErr w:type="gramStart"/>
      <w:r w:rsidR="00710BB4" w:rsidRPr="00AC6B72">
        <w:rPr>
          <w:rFonts w:ascii="Times New Roman" w:eastAsia="標楷體" w:hAnsi="Times New Roman" w:hint="eastAsia"/>
          <w:color w:val="0000FF"/>
          <w:sz w:val="28"/>
          <w:szCs w:val="28"/>
        </w:rPr>
        <w:t>完成線上投稿</w:t>
      </w:r>
      <w:proofErr w:type="gramEnd"/>
      <w:r w:rsidR="00575A89" w:rsidRPr="00AC6B72">
        <w:rPr>
          <w:rFonts w:ascii="標楷體" w:eastAsia="標楷體" w:hAnsi="標楷體" w:hint="eastAsia"/>
          <w:color w:val="0000FF"/>
          <w:sz w:val="28"/>
          <w:szCs w:val="24"/>
        </w:rPr>
        <w:t>，</w:t>
      </w:r>
      <w:r w:rsidR="00C40606" w:rsidRPr="00AC6B72">
        <w:rPr>
          <w:rFonts w:ascii="標楷體" w:eastAsia="標楷體" w:hAnsi="標楷體" w:hint="eastAsia"/>
          <w:color w:val="0000FF"/>
          <w:sz w:val="28"/>
          <w:szCs w:val="24"/>
        </w:rPr>
        <w:t>並</w:t>
      </w:r>
      <w:r w:rsidR="00C40606" w:rsidRPr="00AC6B72">
        <w:rPr>
          <w:rFonts w:ascii="Times New Roman" w:eastAsia="標楷體" w:hAnsi="Times New Roman"/>
          <w:color w:val="0000FF"/>
          <w:sz w:val="28"/>
          <w:szCs w:val="28"/>
        </w:rPr>
        <w:t>上傳摘要</w:t>
      </w:r>
      <w:r w:rsidR="00575A89" w:rsidRPr="00AC6B72">
        <w:rPr>
          <w:rFonts w:ascii="Times New Roman" w:eastAsia="標楷體" w:hAnsi="標楷體" w:hint="eastAsia"/>
          <w:sz w:val="28"/>
          <w:szCs w:val="28"/>
        </w:rPr>
        <w:t>，逾期恕不予受理。參賽者請務必至網站投稿名單中確認檔案是否上傳成功</w:t>
      </w:r>
      <w:r w:rsidR="00C40606" w:rsidRPr="00AC6B72">
        <w:rPr>
          <w:rFonts w:ascii="Times New Roman" w:eastAsia="標楷體" w:hAnsi="Times New Roman"/>
          <w:sz w:val="28"/>
          <w:szCs w:val="28"/>
        </w:rPr>
        <w:t>。</w:t>
      </w:r>
    </w:p>
    <w:p w:rsidR="00575A89" w:rsidRPr="00575A89" w:rsidRDefault="00575A89" w:rsidP="00C40606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8"/>
        </w:rPr>
        <w:t>參賽者請另</w:t>
      </w:r>
      <w:r w:rsidRPr="0080296D">
        <w:rPr>
          <w:rFonts w:ascii="Times New Roman" w:eastAsia="標楷體" w:hAnsi="標楷體"/>
          <w:sz w:val="28"/>
          <w:szCs w:val="28"/>
        </w:rPr>
        <w:t>填妥</w:t>
      </w:r>
      <w:hyperlink r:id="rId10" w:history="1">
        <w:r w:rsidRPr="00892A6E">
          <w:rPr>
            <w:rStyle w:val="a8"/>
            <w:rFonts w:ascii="Times New Roman" w:eastAsia="標楷體" w:hAnsi="標楷體"/>
            <w:b/>
            <w:sz w:val="28"/>
            <w:szCs w:val="28"/>
          </w:rPr>
          <w:t>報名</w:t>
        </w:r>
        <w:r w:rsidRPr="00892A6E">
          <w:rPr>
            <w:rStyle w:val="a8"/>
            <w:rFonts w:ascii="Times New Roman" w:eastAsia="標楷體" w:hAnsi="標楷體"/>
            <w:b/>
            <w:spacing w:val="2"/>
            <w:sz w:val="28"/>
            <w:szCs w:val="28"/>
          </w:rPr>
          <w:t>表</w:t>
        </w:r>
      </w:hyperlink>
      <w:r w:rsidRPr="00845E09">
        <w:rPr>
          <w:rFonts w:ascii="Times New Roman" w:eastAsia="標楷體" w:hAnsi="標楷體"/>
          <w:spacing w:val="2"/>
          <w:sz w:val="28"/>
          <w:szCs w:val="28"/>
        </w:rPr>
        <w:t>（</w:t>
      </w:r>
      <w:r>
        <w:rPr>
          <w:rFonts w:ascii="Times New Roman" w:eastAsia="標楷體" w:hAnsi="標楷體" w:hint="eastAsia"/>
          <w:spacing w:val="2"/>
          <w:sz w:val="28"/>
          <w:szCs w:val="28"/>
        </w:rPr>
        <w:t>請於</w:t>
      </w:r>
      <w:r>
        <w:rPr>
          <w:rFonts w:ascii="Times New Roman" w:eastAsia="標楷體" w:hAnsi="標楷體" w:hint="eastAsia"/>
          <w:sz w:val="28"/>
          <w:szCs w:val="28"/>
        </w:rPr>
        <w:t>中華民國解剖學學會網站下載</w:t>
      </w:r>
      <w:r w:rsidRPr="00845E09">
        <w:rPr>
          <w:rFonts w:ascii="Times New Roman" w:eastAsia="標楷體" w:hAnsi="標楷體"/>
          <w:spacing w:val="2"/>
          <w:sz w:val="28"/>
          <w:szCs w:val="28"/>
        </w:rPr>
        <w:t>）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於</w:t>
      </w:r>
      <w:r w:rsidR="00D96B34">
        <w:rPr>
          <w:rFonts w:ascii="Times New Roman" w:eastAsia="標楷體" w:hAnsi="Times New Roman" w:hint="eastAsia"/>
          <w:b/>
          <w:color w:val="FF0000"/>
          <w:spacing w:val="2"/>
          <w:sz w:val="28"/>
          <w:szCs w:val="28"/>
          <w:u w:val="single"/>
        </w:rPr>
        <w:t>202</w:t>
      </w:r>
      <w:r w:rsidR="00AC6B72">
        <w:rPr>
          <w:rFonts w:ascii="Times New Roman" w:eastAsia="標楷體" w:hAnsi="Times New Roman" w:hint="eastAsia"/>
          <w:b/>
          <w:color w:val="FF0000"/>
          <w:spacing w:val="2"/>
          <w:sz w:val="28"/>
          <w:szCs w:val="28"/>
          <w:u w:val="single"/>
        </w:rPr>
        <w:t>1</w:t>
      </w:r>
      <w:r w:rsidRPr="001A1A9B">
        <w:rPr>
          <w:rFonts w:ascii="Times New Roman" w:eastAsia="標楷體" w:hAnsi="標楷體"/>
          <w:b/>
          <w:color w:val="FF0000"/>
          <w:spacing w:val="2"/>
          <w:sz w:val="28"/>
          <w:szCs w:val="28"/>
          <w:u w:val="single"/>
        </w:rPr>
        <w:t>年</w:t>
      </w:r>
      <w:r w:rsidR="00D96B34">
        <w:rPr>
          <w:rFonts w:ascii="Times New Roman" w:eastAsia="標楷體" w:hAnsi="Times New Roman" w:hint="eastAsia"/>
          <w:b/>
          <w:color w:val="FF0000"/>
          <w:spacing w:val="2"/>
          <w:sz w:val="28"/>
          <w:szCs w:val="28"/>
          <w:u w:val="single"/>
        </w:rPr>
        <w:t>1</w:t>
      </w:r>
      <w:r w:rsidRPr="001A1A9B">
        <w:rPr>
          <w:rFonts w:ascii="Times New Roman" w:eastAsia="標楷體" w:hAnsi="標楷體"/>
          <w:b/>
          <w:color w:val="FF0000"/>
          <w:spacing w:val="2"/>
          <w:sz w:val="28"/>
          <w:szCs w:val="28"/>
          <w:u w:val="single"/>
        </w:rPr>
        <w:t>月</w:t>
      </w:r>
      <w:r w:rsidR="00D96B34">
        <w:rPr>
          <w:rFonts w:ascii="Times New Roman" w:eastAsia="標楷體" w:hAnsi="Times New Roman" w:hint="eastAsia"/>
          <w:b/>
          <w:color w:val="FF0000"/>
          <w:spacing w:val="2"/>
          <w:sz w:val="28"/>
          <w:szCs w:val="28"/>
          <w:u w:val="single"/>
        </w:rPr>
        <w:t>31</w:t>
      </w:r>
      <w:r w:rsidRPr="001A1A9B">
        <w:rPr>
          <w:rFonts w:ascii="Times New Roman" w:eastAsia="標楷體" w:hAnsi="標楷體"/>
          <w:b/>
          <w:color w:val="FF0000"/>
          <w:spacing w:val="2"/>
          <w:sz w:val="28"/>
          <w:szCs w:val="28"/>
          <w:u w:val="single"/>
        </w:rPr>
        <w:t>日晚上十二點以前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，以電子郵件附件</w:t>
      </w:r>
      <w:r w:rsidRPr="0080296D">
        <w:rPr>
          <w:rFonts w:ascii="Times New Roman" w:eastAsia="標楷體" w:hAnsi="Times New Roman"/>
          <w:spacing w:val="2"/>
          <w:sz w:val="28"/>
          <w:szCs w:val="28"/>
        </w:rPr>
        <w:t>(</w:t>
      </w:r>
      <w:r w:rsidRPr="0080296D">
        <w:rPr>
          <w:rFonts w:ascii="Times New Roman" w:eastAsia="標楷體" w:hAnsi="標楷體"/>
          <w:b/>
          <w:sz w:val="28"/>
          <w:szCs w:val="28"/>
        </w:rPr>
        <w:t>檔名為</w:t>
      </w:r>
      <w:r w:rsidR="00892A6E" w:rsidRPr="00892A6E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proofErr w:type="gramStart"/>
      <w:r w:rsidRPr="00892A6E">
        <w:rPr>
          <w:rFonts w:ascii="Times New Roman" w:eastAsia="標楷體" w:hAnsi="Times New Roman"/>
          <w:b/>
          <w:sz w:val="28"/>
          <w:szCs w:val="28"/>
        </w:rPr>
        <w:t>”</w:t>
      </w:r>
      <w:proofErr w:type="gramEnd"/>
      <w:r w:rsidR="00892A6E" w:rsidRPr="00892A6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892A6E" w:rsidRPr="00892A6E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892A6E" w:rsidRPr="00892A6E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892A6E">
        <w:rPr>
          <w:rFonts w:ascii="Times New Roman" w:eastAsia="標楷體" w:hAnsi="Times New Roman"/>
          <w:b/>
          <w:sz w:val="28"/>
          <w:szCs w:val="28"/>
        </w:rPr>
        <w:t>2</w:t>
      </w:r>
      <w:r w:rsidRPr="0080296D">
        <w:rPr>
          <w:rFonts w:ascii="Times New Roman" w:eastAsia="標楷體" w:hAnsi="Times New Roman"/>
          <w:b/>
          <w:sz w:val="28"/>
          <w:szCs w:val="28"/>
        </w:rPr>
        <w:t>0</w:t>
      </w:r>
      <w:r w:rsidR="00D96B34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AC6B72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解剖學會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名字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標楷體" w:hint="eastAsia"/>
          <w:b/>
          <w:sz w:val="28"/>
          <w:szCs w:val="28"/>
        </w:rPr>
        <w:t>壁報</w:t>
      </w:r>
      <w:r w:rsidRPr="0080296D">
        <w:rPr>
          <w:rFonts w:ascii="Times New Roman" w:eastAsia="標楷體" w:hAnsi="標楷體"/>
          <w:b/>
          <w:sz w:val="28"/>
          <w:szCs w:val="28"/>
        </w:rPr>
        <w:t>論文</w:t>
      </w:r>
      <w:r>
        <w:rPr>
          <w:rFonts w:ascii="Times New Roman" w:eastAsia="標楷體" w:hAnsi="標楷體" w:hint="eastAsia"/>
          <w:b/>
          <w:sz w:val="28"/>
          <w:szCs w:val="28"/>
        </w:rPr>
        <w:t>競賽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組別</w:t>
      </w:r>
      <w:r w:rsidR="00892A6E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proofErr w:type="gramStart"/>
      <w:r w:rsidRPr="0080296D">
        <w:rPr>
          <w:rFonts w:ascii="Times New Roman" w:eastAsia="標楷體" w:hAnsi="Times New Roman"/>
          <w:sz w:val="28"/>
          <w:szCs w:val="28"/>
        </w:rPr>
        <w:t>”</w:t>
      </w:r>
      <w:proofErr w:type="gramEnd"/>
      <w:r w:rsidRPr="0080296D">
        <w:rPr>
          <w:rFonts w:ascii="Times New Roman" w:eastAsia="標楷體" w:hAnsi="標楷體"/>
          <w:b/>
          <w:sz w:val="28"/>
          <w:szCs w:val="28"/>
        </w:rPr>
        <w:t>，例</w:t>
      </w:r>
      <w:r w:rsidRPr="0080296D">
        <w:rPr>
          <w:rFonts w:ascii="Times New Roman" w:eastAsia="標楷體" w:hAnsi="Times New Roman"/>
          <w:b/>
          <w:sz w:val="28"/>
          <w:szCs w:val="28"/>
        </w:rPr>
        <w:t xml:space="preserve">: </w:t>
      </w:r>
      <w:r w:rsidR="00892A6E" w:rsidRPr="00892A6E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892A6E" w:rsidRPr="00892A6E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80296D">
        <w:rPr>
          <w:rFonts w:ascii="Times New Roman" w:eastAsia="標楷體" w:hAnsi="Times New Roman"/>
          <w:b/>
          <w:sz w:val="28"/>
          <w:szCs w:val="28"/>
        </w:rPr>
        <w:t>20</w:t>
      </w:r>
      <w:r w:rsidR="00D96B34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AC6B72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解剖學會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張天然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Times New Roman" w:hint="eastAsia"/>
          <w:b/>
          <w:sz w:val="28"/>
          <w:szCs w:val="28"/>
        </w:rPr>
        <w:t>壁報</w:t>
      </w:r>
      <w:r w:rsidRPr="0080296D">
        <w:rPr>
          <w:rFonts w:ascii="Times New Roman" w:eastAsia="標楷體" w:hAnsi="標楷體"/>
          <w:b/>
          <w:sz w:val="28"/>
          <w:szCs w:val="28"/>
        </w:rPr>
        <w:t>論文</w:t>
      </w:r>
      <w:r>
        <w:rPr>
          <w:rFonts w:ascii="Times New Roman" w:eastAsia="標楷體" w:hAnsi="標楷體" w:hint="eastAsia"/>
          <w:b/>
          <w:sz w:val="28"/>
          <w:szCs w:val="28"/>
        </w:rPr>
        <w:t>競賽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碩士組</w:t>
      </w:r>
      <w:r w:rsidRPr="0080296D">
        <w:rPr>
          <w:rFonts w:ascii="Times New Roman" w:eastAsia="標楷體" w:hAnsi="Times New Roman"/>
          <w:sz w:val="28"/>
          <w:szCs w:val="28"/>
        </w:rPr>
        <w:t>)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，寄達解剖學會電子郵件信箱</w:t>
      </w:r>
      <w:r w:rsidRPr="0080296D">
        <w:rPr>
          <w:rFonts w:ascii="Times New Roman" w:eastAsia="標楷體" w:hAnsi="Times New Roman"/>
          <w:b/>
          <w:spacing w:val="2"/>
          <w:sz w:val="28"/>
          <w:szCs w:val="28"/>
        </w:rPr>
        <w:t>16th.anatomy</w:t>
      </w:r>
      <w:r w:rsidRPr="0080296D"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t>@gmail.com</w:t>
      </w:r>
      <w:r w:rsidRPr="0080296D">
        <w:rPr>
          <w:rFonts w:ascii="Times New Roman" w:eastAsia="標楷體" w:hAnsi="標楷體"/>
          <w:sz w:val="28"/>
          <w:szCs w:val="28"/>
        </w:rPr>
        <w:t>，未</w:t>
      </w:r>
      <w:r w:rsidRPr="0080296D">
        <w:rPr>
          <w:rFonts w:ascii="Times New Roman" w:eastAsia="標楷體" w:hAnsi="標楷體" w:hint="eastAsia"/>
          <w:sz w:val="28"/>
          <w:szCs w:val="28"/>
        </w:rPr>
        <w:t>於規定時間</w:t>
      </w:r>
      <w:r w:rsidRPr="0080296D">
        <w:rPr>
          <w:rFonts w:ascii="Times New Roman" w:eastAsia="標楷體" w:hAnsi="標楷體"/>
          <w:sz w:val="28"/>
          <w:szCs w:val="28"/>
        </w:rPr>
        <w:t>寄</w:t>
      </w:r>
      <w:r w:rsidRPr="0080296D">
        <w:rPr>
          <w:rFonts w:ascii="Times New Roman" w:eastAsia="標楷體" w:hAnsi="標楷體" w:hint="eastAsia"/>
          <w:sz w:val="28"/>
          <w:szCs w:val="28"/>
        </w:rPr>
        <w:t>送檔案</w:t>
      </w:r>
      <w:r w:rsidRPr="0080296D">
        <w:rPr>
          <w:rFonts w:ascii="Times New Roman" w:eastAsia="標楷體" w:hAnsi="標楷體"/>
          <w:sz w:val="28"/>
          <w:szCs w:val="28"/>
        </w:rPr>
        <w:t>者視同</w:t>
      </w:r>
      <w:r>
        <w:rPr>
          <w:rFonts w:ascii="Times New Roman" w:eastAsia="標楷體" w:hAnsi="標楷體" w:hint="eastAsia"/>
          <w:sz w:val="28"/>
          <w:szCs w:val="28"/>
        </w:rPr>
        <w:t>放</w:t>
      </w:r>
      <w:r w:rsidRPr="0080296D">
        <w:rPr>
          <w:rFonts w:ascii="Times New Roman" w:eastAsia="標楷體" w:hAnsi="標楷體"/>
          <w:sz w:val="28"/>
          <w:szCs w:val="28"/>
        </w:rPr>
        <w:t>棄</w:t>
      </w:r>
      <w:r>
        <w:rPr>
          <w:rFonts w:ascii="Times New Roman" w:eastAsia="標楷體" w:hAnsi="標楷體" w:hint="eastAsia"/>
          <w:sz w:val="28"/>
          <w:szCs w:val="28"/>
        </w:rPr>
        <w:t>比</w:t>
      </w:r>
      <w:r w:rsidRPr="0080296D">
        <w:rPr>
          <w:rFonts w:ascii="Times New Roman" w:eastAsia="標楷體" w:hAnsi="標楷體"/>
          <w:sz w:val="28"/>
          <w:szCs w:val="28"/>
        </w:rPr>
        <w:t>賽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。</w:t>
      </w:r>
    </w:p>
    <w:p w:rsidR="002F2A27" w:rsidRPr="002F2A27" w:rsidRDefault="00575A89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/>
          <w:sz w:val="28"/>
          <w:szCs w:val="28"/>
        </w:rPr>
        <w:t>參賽會員</w:t>
      </w:r>
      <w:r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Times New Roman" w:eastAsia="標楷體" w:hAnsi="Times New Roman"/>
          <w:sz w:val="28"/>
          <w:szCs w:val="28"/>
        </w:rPr>
        <w:t>將壁報完整</w:t>
      </w:r>
      <w:r w:rsidR="00C40606" w:rsidRPr="00C40606">
        <w:rPr>
          <w:rFonts w:ascii="Times New Roman" w:eastAsia="標楷體" w:hAnsi="Times New Roman"/>
          <w:sz w:val="28"/>
          <w:szCs w:val="28"/>
        </w:rPr>
        <w:t>電子檔</w:t>
      </w:r>
      <w:r w:rsidR="00C40606" w:rsidRPr="00C40606">
        <w:rPr>
          <w:rFonts w:ascii="Times New Roman" w:eastAsia="標楷體" w:hAnsi="Times New Roman"/>
          <w:sz w:val="28"/>
          <w:szCs w:val="28"/>
        </w:rPr>
        <w:t xml:space="preserve"> (</w:t>
      </w:r>
      <w:r w:rsidR="00C40606" w:rsidRPr="00C40606">
        <w:rPr>
          <w:rFonts w:ascii="Times New Roman" w:eastAsia="標楷體" w:hAnsi="Times New Roman"/>
          <w:sz w:val="28"/>
          <w:szCs w:val="28"/>
        </w:rPr>
        <w:t>請將檔案轉為</w:t>
      </w:r>
      <w:r>
        <w:rPr>
          <w:rFonts w:ascii="Times New Roman" w:eastAsia="標楷體" w:hAnsi="Times New Roman" w:hint="eastAsia"/>
          <w:sz w:val="28"/>
          <w:szCs w:val="28"/>
        </w:rPr>
        <w:t>PDF</w:t>
      </w:r>
      <w:r w:rsidR="00C40606" w:rsidRPr="00C40606">
        <w:rPr>
          <w:rFonts w:ascii="Times New Roman" w:eastAsia="標楷體" w:hAnsi="Times New Roman"/>
          <w:sz w:val="28"/>
          <w:szCs w:val="28"/>
        </w:rPr>
        <w:t>，檔名為</w:t>
      </w:r>
      <w:r w:rsidR="00892A6E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gramStart"/>
      <w:r w:rsidR="00C40606" w:rsidRPr="00C40606">
        <w:rPr>
          <w:rFonts w:ascii="Times New Roman" w:eastAsia="標楷體" w:hAnsi="Times New Roman"/>
          <w:b/>
          <w:sz w:val="28"/>
          <w:szCs w:val="28"/>
        </w:rPr>
        <w:t>”</w:t>
      </w:r>
      <w:proofErr w:type="gramEnd"/>
      <w:r w:rsidR="00892A6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892A6E">
        <w:rPr>
          <w:rFonts w:ascii="Times New Roman" w:eastAsia="標楷體" w:hAnsi="Times New Roman" w:hint="eastAsia"/>
          <w:b/>
          <w:sz w:val="28"/>
          <w:szCs w:val="28"/>
        </w:rPr>
        <w:t>海報電子檔</w:t>
      </w:r>
      <w:r w:rsidR="00892A6E" w:rsidRPr="00892A6E">
        <w:rPr>
          <w:rFonts w:ascii="Times New Roman" w:eastAsia="標楷體" w:hAnsi="Times New Roman" w:hint="eastAsia"/>
          <w:b/>
          <w:sz w:val="28"/>
          <w:szCs w:val="28"/>
        </w:rPr>
        <w:lastRenderedPageBreak/>
        <w:t>-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20</w:t>
      </w:r>
      <w:r w:rsidR="008218EF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3320C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解剖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學會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名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字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壁報</w:t>
      </w:r>
      <w:r w:rsidR="002F2A27">
        <w:rPr>
          <w:rFonts w:ascii="Times New Roman" w:eastAsia="標楷體" w:hAnsi="Times New Roman" w:hint="eastAsia"/>
          <w:b/>
          <w:sz w:val="28"/>
          <w:szCs w:val="28"/>
        </w:rPr>
        <w:t>論文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競賽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組別</w:t>
      </w:r>
      <w:r w:rsidR="00892A6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proofErr w:type="gramStart"/>
      <w:r w:rsidR="00C40606" w:rsidRPr="00C40606">
        <w:rPr>
          <w:rFonts w:ascii="Times New Roman" w:eastAsia="標楷體" w:hAnsi="Times New Roman"/>
          <w:b/>
          <w:sz w:val="28"/>
          <w:szCs w:val="28"/>
        </w:rPr>
        <w:t>”</w:t>
      </w:r>
      <w:proofErr w:type="gramEnd"/>
      <w:r w:rsidR="00C40606" w:rsidRPr="00C40606">
        <w:rPr>
          <w:rFonts w:ascii="Times New Roman" w:eastAsia="標楷體" w:hAnsi="標楷體"/>
          <w:b/>
          <w:sz w:val="28"/>
          <w:szCs w:val="28"/>
        </w:rPr>
        <w:t>，例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 xml:space="preserve">: </w:t>
      </w:r>
      <w:r w:rsidR="00892A6E">
        <w:rPr>
          <w:rFonts w:ascii="Times New Roman" w:eastAsia="標楷體" w:hAnsi="Times New Roman" w:hint="eastAsia"/>
          <w:b/>
          <w:sz w:val="28"/>
          <w:szCs w:val="28"/>
        </w:rPr>
        <w:t>海報電子檔</w:t>
      </w:r>
      <w:r w:rsidR="00892A6E" w:rsidRPr="00892A6E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20</w:t>
      </w:r>
      <w:r w:rsidR="008218EF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3320C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標楷體"/>
          <w:b/>
          <w:sz w:val="28"/>
          <w:szCs w:val="28"/>
        </w:rPr>
        <w:t>解剖學會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標楷體"/>
          <w:b/>
          <w:sz w:val="28"/>
          <w:szCs w:val="28"/>
        </w:rPr>
        <w:t>張天然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>
        <w:rPr>
          <w:rFonts w:ascii="Times New Roman" w:eastAsia="標楷體" w:hAnsi="Times New Roman" w:hint="eastAsia"/>
          <w:b/>
          <w:sz w:val="28"/>
          <w:szCs w:val="28"/>
        </w:rPr>
        <w:t>壁報</w:t>
      </w:r>
      <w:r w:rsidR="002F2A27">
        <w:rPr>
          <w:rFonts w:ascii="Times New Roman" w:eastAsia="標楷體" w:hAnsi="Times New Roman" w:hint="eastAsia"/>
          <w:b/>
          <w:sz w:val="28"/>
          <w:szCs w:val="28"/>
        </w:rPr>
        <w:t>論文</w:t>
      </w:r>
      <w:r w:rsidR="00C40606">
        <w:rPr>
          <w:rFonts w:ascii="Times New Roman" w:eastAsia="標楷體" w:hAnsi="Times New Roman" w:hint="eastAsia"/>
          <w:b/>
          <w:sz w:val="28"/>
          <w:szCs w:val="28"/>
        </w:rPr>
        <w:t>競賽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標楷體"/>
          <w:b/>
          <w:sz w:val="28"/>
          <w:szCs w:val="28"/>
        </w:rPr>
        <w:t>碩士組</w:t>
      </w:r>
      <w:r w:rsidR="00C40606" w:rsidRPr="00C40606">
        <w:rPr>
          <w:rFonts w:ascii="Times New Roman" w:eastAsia="標楷體" w:hAnsi="Times New Roman"/>
          <w:sz w:val="28"/>
          <w:szCs w:val="28"/>
        </w:rPr>
        <w:t>)</w:t>
      </w:r>
      <w:r w:rsidR="002F2A2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218EF" w:rsidRPr="00F3320C">
        <w:rPr>
          <w:rFonts w:ascii="Times New Roman" w:eastAsia="標楷體" w:hAnsi="Times New Roman"/>
          <w:sz w:val="28"/>
          <w:szCs w:val="28"/>
        </w:rPr>
        <w:t>於</w:t>
      </w:r>
      <w:r w:rsidR="008218EF" w:rsidRPr="00F3320C">
        <w:rPr>
          <w:rFonts w:ascii="Times New Roman" w:eastAsia="標楷體" w:hAnsi="Times New Roman" w:hint="eastAsia"/>
          <w:b/>
          <w:sz w:val="28"/>
          <w:szCs w:val="28"/>
        </w:rPr>
        <w:t>202</w:t>
      </w:r>
      <w:r w:rsidR="00F3320C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8218EF" w:rsidRPr="00F3320C">
        <w:rPr>
          <w:rFonts w:ascii="Times New Roman" w:eastAsia="標楷體" w:hAnsi="Times New Roman"/>
          <w:b/>
          <w:sz w:val="28"/>
          <w:szCs w:val="28"/>
        </w:rPr>
        <w:t>年</w:t>
      </w:r>
      <w:r w:rsidR="008218EF" w:rsidRPr="00F3320C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8218EF" w:rsidRPr="00F3320C">
        <w:rPr>
          <w:rFonts w:ascii="Times New Roman" w:eastAsia="標楷體" w:hAnsi="Times New Roman"/>
          <w:b/>
          <w:sz w:val="28"/>
          <w:szCs w:val="28"/>
        </w:rPr>
        <w:t>月</w:t>
      </w:r>
      <w:r w:rsidR="00F3320C">
        <w:rPr>
          <w:rFonts w:ascii="Times New Roman" w:eastAsia="標楷體" w:hAnsi="Times New Roman" w:hint="eastAsia"/>
          <w:b/>
          <w:sz w:val="28"/>
          <w:szCs w:val="28"/>
        </w:rPr>
        <w:t>26</w:t>
      </w:r>
      <w:r w:rsidR="008218EF" w:rsidRPr="00F3320C">
        <w:rPr>
          <w:rFonts w:ascii="Times New Roman" w:eastAsia="標楷體" w:hAnsi="Times New Roman"/>
          <w:b/>
          <w:sz w:val="28"/>
          <w:szCs w:val="28"/>
        </w:rPr>
        <w:t>日</w:t>
      </w:r>
      <w:r w:rsidR="008218EF" w:rsidRPr="00F3320C">
        <w:rPr>
          <w:rFonts w:ascii="Times New Roman" w:eastAsia="標楷體" w:hAnsi="Times New Roman"/>
          <w:sz w:val="28"/>
          <w:szCs w:val="28"/>
        </w:rPr>
        <w:t>前寄</w:t>
      </w:r>
      <w:r w:rsidR="008218EF" w:rsidRPr="00F3320C">
        <w:rPr>
          <w:rFonts w:ascii="Times New Roman" w:eastAsia="標楷體" w:hAnsi="標楷體"/>
          <w:spacing w:val="2"/>
          <w:sz w:val="28"/>
          <w:szCs w:val="28"/>
        </w:rPr>
        <w:t>達解剖學會電子郵件信箱</w:t>
      </w:r>
      <w:r w:rsidR="008218EF" w:rsidRPr="00F3320C">
        <w:rPr>
          <w:rFonts w:ascii="Times New Roman" w:eastAsia="標楷體" w:hAnsi="Times New Roman"/>
          <w:b/>
          <w:spacing w:val="2"/>
          <w:sz w:val="28"/>
          <w:szCs w:val="28"/>
        </w:rPr>
        <w:t>16th.anatomy</w:t>
      </w:r>
      <w:r w:rsidR="008218EF" w:rsidRPr="00F3320C"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t>@gmail.com</w:t>
      </w:r>
      <w:r w:rsidR="00C40606" w:rsidRPr="00C40606">
        <w:rPr>
          <w:rFonts w:ascii="Times New Roman" w:eastAsia="標楷體" w:hAnsi="標楷體"/>
          <w:spacing w:val="2"/>
          <w:sz w:val="28"/>
          <w:szCs w:val="28"/>
        </w:rPr>
        <w:t>。</w:t>
      </w:r>
    </w:p>
    <w:p w:rsidR="002F2A27" w:rsidRPr="00976163" w:rsidRDefault="002F2A27" w:rsidP="00976163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壁報製作建議以直式輸出，尺寸</w:t>
      </w:r>
      <w:r w:rsidRPr="002F2A27">
        <w:rPr>
          <w:rFonts w:ascii="標楷體" w:eastAsia="標楷體" w:hAnsi="標楷體" w:hint="eastAsia"/>
          <w:sz w:val="28"/>
          <w:szCs w:val="24"/>
        </w:rPr>
        <w:t>大</w:t>
      </w:r>
      <w:r>
        <w:rPr>
          <w:rFonts w:ascii="標楷體" w:eastAsia="標楷體" w:hAnsi="標楷體" w:hint="eastAsia"/>
          <w:sz w:val="28"/>
          <w:szCs w:val="24"/>
        </w:rPr>
        <w:t>小依</w:t>
      </w:r>
      <w:r w:rsidR="00F3320C">
        <w:rPr>
          <w:rFonts w:ascii="標楷體" w:eastAsia="標楷體" w:hAnsi="標楷體" w:hint="eastAsia"/>
          <w:sz w:val="28"/>
          <w:szCs w:val="24"/>
        </w:rPr>
        <w:t>2021年</w:t>
      </w:r>
      <w:r>
        <w:rPr>
          <w:rFonts w:ascii="Times New Roman" w:eastAsia="標楷體" w:hAnsi="標楷體" w:hint="eastAsia"/>
          <w:sz w:val="28"/>
          <w:szCs w:val="28"/>
        </w:rPr>
        <w:t>第三十</w:t>
      </w:r>
      <w:r w:rsidR="00976163">
        <w:rPr>
          <w:rFonts w:ascii="Times New Roman" w:eastAsia="標楷體" w:hAnsi="標楷體" w:hint="eastAsia"/>
          <w:sz w:val="28"/>
          <w:szCs w:val="28"/>
        </w:rPr>
        <w:t>五</w:t>
      </w:r>
      <w:r w:rsidRPr="00976163">
        <w:rPr>
          <w:rFonts w:ascii="Times New Roman" w:eastAsia="標楷體" w:hAnsi="標楷體" w:hint="eastAsia"/>
          <w:sz w:val="28"/>
          <w:szCs w:val="28"/>
        </w:rPr>
        <w:t>屆</w:t>
      </w:r>
      <w:r w:rsidRPr="00976163">
        <w:rPr>
          <w:rFonts w:ascii="Times New Roman" w:eastAsia="標楷體" w:hAnsi="Times New Roman"/>
          <w:sz w:val="28"/>
          <w:szCs w:val="28"/>
        </w:rPr>
        <w:t>生</w:t>
      </w:r>
      <w:r w:rsidRPr="00976163">
        <w:rPr>
          <w:rFonts w:ascii="Times New Roman" w:eastAsia="標楷體" w:hAnsi="Times New Roman" w:hint="eastAsia"/>
          <w:sz w:val="28"/>
          <w:szCs w:val="28"/>
        </w:rPr>
        <w:t>物</w:t>
      </w:r>
      <w:r w:rsidRPr="00976163">
        <w:rPr>
          <w:rFonts w:ascii="Times New Roman" w:eastAsia="標楷體" w:hAnsi="Times New Roman"/>
          <w:sz w:val="28"/>
          <w:szCs w:val="28"/>
        </w:rPr>
        <w:t>醫</w:t>
      </w:r>
      <w:r w:rsidRPr="00976163">
        <w:rPr>
          <w:rFonts w:ascii="Times New Roman" w:eastAsia="標楷體" w:hAnsi="Times New Roman" w:hint="eastAsia"/>
          <w:sz w:val="28"/>
          <w:szCs w:val="28"/>
        </w:rPr>
        <w:t>學聯合學術</w:t>
      </w:r>
      <w:r w:rsidRPr="00976163">
        <w:rPr>
          <w:rFonts w:ascii="Times New Roman" w:eastAsia="標楷體" w:hAnsi="Times New Roman"/>
          <w:sz w:val="28"/>
          <w:szCs w:val="28"/>
        </w:rPr>
        <w:t>年會網站</w:t>
      </w:r>
      <w:r w:rsidRPr="00976163">
        <w:rPr>
          <w:rFonts w:ascii="Times New Roman" w:eastAsia="標楷體" w:hAnsi="Times New Roman" w:hint="eastAsia"/>
          <w:sz w:val="28"/>
          <w:szCs w:val="28"/>
        </w:rPr>
        <w:t>公告而定</w:t>
      </w:r>
      <w:r w:rsidRPr="00976163">
        <w:rPr>
          <w:rFonts w:ascii="標楷體" w:eastAsia="標楷體" w:hAnsi="標楷體" w:hint="eastAsia"/>
          <w:sz w:val="28"/>
          <w:szCs w:val="24"/>
        </w:rPr>
        <w:t>。大會將於看板上標示論文摘要編號，論文作者請依照編號於正確看板位置張貼壁報論文。</w:t>
      </w:r>
    </w:p>
    <w:p w:rsidR="002F2A27" w:rsidRPr="002F2A27" w:rsidRDefault="002F2A27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2F2A27">
        <w:rPr>
          <w:rFonts w:ascii="標楷體" w:eastAsia="標楷體" w:hAnsi="標楷體" w:hint="eastAsia"/>
          <w:sz w:val="28"/>
          <w:szCs w:val="24"/>
        </w:rPr>
        <w:t>論文</w:t>
      </w:r>
      <w:proofErr w:type="gramStart"/>
      <w:r w:rsidRPr="002F2A27">
        <w:rPr>
          <w:rFonts w:ascii="標楷體" w:eastAsia="標楷體" w:hAnsi="標楷體" w:hint="eastAsia"/>
          <w:sz w:val="28"/>
          <w:szCs w:val="24"/>
        </w:rPr>
        <w:t>之圖表</w:t>
      </w:r>
      <w:proofErr w:type="gramEnd"/>
      <w:r w:rsidRPr="002F2A27">
        <w:rPr>
          <w:rFonts w:ascii="標楷體" w:eastAsia="標楷體" w:hAnsi="標楷體" w:hint="eastAsia"/>
          <w:sz w:val="28"/>
          <w:szCs w:val="24"/>
        </w:rPr>
        <w:t>文字大小以在一公尺距離可清楚閱讀為原則。</w:t>
      </w:r>
    </w:p>
    <w:p w:rsidR="002F2A27" w:rsidRPr="002F2A27" w:rsidRDefault="002F2A27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2F2A27">
        <w:rPr>
          <w:rFonts w:ascii="標楷體" w:eastAsia="標楷體" w:hAnsi="標楷體" w:hint="eastAsia"/>
          <w:sz w:val="28"/>
          <w:szCs w:val="24"/>
        </w:rPr>
        <w:t>壁報論文內容的表達方式中、英文皆可。</w:t>
      </w:r>
    </w:p>
    <w:p w:rsidR="00312941" w:rsidRPr="002F2A27" w:rsidRDefault="00C40606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2F2A27">
        <w:rPr>
          <w:rFonts w:ascii="標楷體" w:eastAsia="標楷體" w:hAnsi="標楷體"/>
          <w:sz w:val="28"/>
          <w:szCs w:val="24"/>
        </w:rPr>
        <w:t>生</w:t>
      </w:r>
      <w:r w:rsidRPr="002F2A27">
        <w:rPr>
          <w:rFonts w:ascii="標楷體" w:eastAsia="標楷體" w:hAnsi="標楷體" w:hint="eastAsia"/>
          <w:sz w:val="28"/>
          <w:szCs w:val="24"/>
        </w:rPr>
        <w:t>物</w:t>
      </w:r>
      <w:r w:rsidRPr="002F2A27">
        <w:rPr>
          <w:rFonts w:ascii="標楷體" w:eastAsia="標楷體" w:hAnsi="標楷體"/>
          <w:sz w:val="28"/>
          <w:szCs w:val="24"/>
        </w:rPr>
        <w:t>醫</w:t>
      </w:r>
      <w:r w:rsidRPr="002F2A27">
        <w:rPr>
          <w:rFonts w:ascii="Times New Roman" w:eastAsia="標楷體" w:hAnsi="Times New Roman" w:hint="eastAsia"/>
          <w:sz w:val="28"/>
          <w:szCs w:val="28"/>
        </w:rPr>
        <w:t>學聯合學術</w:t>
      </w:r>
      <w:r w:rsidRPr="002F2A27">
        <w:rPr>
          <w:rFonts w:ascii="Times New Roman" w:eastAsia="標楷體" w:hAnsi="Times New Roman"/>
          <w:sz w:val="28"/>
          <w:szCs w:val="28"/>
        </w:rPr>
        <w:t>年會</w:t>
      </w:r>
      <w:r w:rsidR="00312941" w:rsidRPr="002F2A27">
        <w:rPr>
          <w:rFonts w:ascii="標楷體" w:eastAsia="標楷體" w:hAnsi="標楷體" w:hint="eastAsia"/>
          <w:sz w:val="28"/>
          <w:szCs w:val="24"/>
        </w:rPr>
        <w:t>之壁報論文指定展示期間內，</w:t>
      </w:r>
      <w:r w:rsidR="002F2A27" w:rsidRPr="00892A6E">
        <w:rPr>
          <w:rFonts w:ascii="標楷體" w:eastAsia="標楷體" w:hAnsi="標楷體" w:hint="eastAsia"/>
          <w:b/>
          <w:color w:val="FF0000"/>
          <w:sz w:val="28"/>
          <w:szCs w:val="24"/>
        </w:rPr>
        <w:t>參賽會員</w:t>
      </w:r>
      <w:r w:rsidR="00312941" w:rsidRPr="00892A6E">
        <w:rPr>
          <w:rFonts w:ascii="標楷體" w:eastAsia="標楷體" w:hAnsi="標楷體" w:hint="eastAsia"/>
          <w:b/>
          <w:color w:val="FF0000"/>
          <w:sz w:val="28"/>
          <w:szCs w:val="24"/>
        </w:rPr>
        <w:t>需在壁報論文旁接受評審</w:t>
      </w:r>
      <w:r w:rsidR="00312941" w:rsidRPr="002F2A27">
        <w:rPr>
          <w:rFonts w:ascii="標楷體" w:eastAsia="標楷體" w:hAnsi="標楷體" w:hint="eastAsia"/>
          <w:sz w:val="28"/>
          <w:szCs w:val="24"/>
        </w:rPr>
        <w:t>。</w:t>
      </w:r>
      <w:bookmarkStart w:id="0" w:name="_GoBack"/>
      <w:bookmarkEnd w:id="0"/>
    </w:p>
    <w:p w:rsidR="00610F27" w:rsidRPr="00FF2939" w:rsidRDefault="00610F27" w:rsidP="00610F27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FF2939">
        <w:rPr>
          <w:rFonts w:ascii="標楷體" w:eastAsia="標楷體" w:hAnsi="標楷體" w:hint="eastAsia"/>
          <w:b/>
          <w:sz w:val="28"/>
          <w:szCs w:val="28"/>
        </w:rPr>
        <w:t>審查機制：</w:t>
      </w:r>
    </w:p>
    <w:p w:rsidR="00610F27" w:rsidRPr="00C40606" w:rsidRDefault="00610F27" w:rsidP="00C40606">
      <w:pPr>
        <w:ind w:leftChars="210" w:left="504" w:firstLineChars="5" w:firstLine="14"/>
        <w:rPr>
          <w:rFonts w:ascii="Times New Roman" w:eastAsia="標楷體" w:hAnsi="Times New Roman"/>
          <w:sz w:val="28"/>
          <w:szCs w:val="28"/>
        </w:rPr>
      </w:pPr>
      <w:r w:rsidRPr="00C40606">
        <w:rPr>
          <w:rFonts w:ascii="Times New Roman" w:eastAsia="標楷體" w:hAnsi="標楷體"/>
          <w:sz w:val="28"/>
          <w:szCs w:val="28"/>
        </w:rPr>
        <w:t>由</w:t>
      </w:r>
      <w:r w:rsidR="00312941" w:rsidRPr="00C40606">
        <w:rPr>
          <w:rFonts w:ascii="標楷體" w:eastAsia="標楷體" w:hAnsi="標楷體" w:hint="eastAsia"/>
          <w:sz w:val="28"/>
          <w:szCs w:val="24"/>
        </w:rPr>
        <w:t>本會之學術委員</w:t>
      </w:r>
      <w:r w:rsidR="009E1A39">
        <w:rPr>
          <w:rFonts w:ascii="標楷體" w:eastAsia="標楷體" w:hAnsi="標楷體" w:hint="eastAsia"/>
          <w:sz w:val="28"/>
          <w:szCs w:val="24"/>
        </w:rPr>
        <w:t>主委</w:t>
      </w:r>
      <w:r w:rsidR="00312941" w:rsidRPr="00C40606">
        <w:rPr>
          <w:rFonts w:ascii="標楷體" w:eastAsia="標楷體" w:hAnsi="標楷體" w:hint="eastAsia"/>
          <w:sz w:val="28"/>
          <w:szCs w:val="24"/>
        </w:rPr>
        <w:t>負責</w:t>
      </w:r>
      <w:r w:rsidR="009E1A39">
        <w:rPr>
          <w:rFonts w:ascii="標楷體" w:eastAsia="標楷體" w:hAnsi="標楷體" w:hint="eastAsia"/>
          <w:sz w:val="28"/>
          <w:szCs w:val="24"/>
        </w:rPr>
        <w:t>協調</w:t>
      </w:r>
      <w:r w:rsidR="00312941" w:rsidRPr="00C40606">
        <w:rPr>
          <w:rFonts w:ascii="標楷體" w:eastAsia="標楷體" w:hAnsi="標楷體" w:hint="eastAsia"/>
          <w:sz w:val="28"/>
          <w:szCs w:val="24"/>
        </w:rPr>
        <w:t>論文評審工作，</w:t>
      </w:r>
      <w:r w:rsidR="00312941" w:rsidRPr="002F2A27">
        <w:rPr>
          <w:rFonts w:ascii="標楷體" w:eastAsia="標楷體" w:hAnsi="標楷體" w:hint="eastAsia"/>
          <w:color w:val="FF0000"/>
          <w:sz w:val="28"/>
          <w:szCs w:val="24"/>
        </w:rPr>
        <w:t>於生物醫學聯合學術年會壁報論文展示期間進行。</w:t>
      </w:r>
      <w:r w:rsidR="009E1A39">
        <w:rPr>
          <w:rFonts w:ascii="標楷體" w:eastAsia="標楷體" w:hAnsi="標楷體" w:hint="eastAsia"/>
          <w:sz w:val="28"/>
          <w:szCs w:val="24"/>
        </w:rPr>
        <w:t>每一個壁報論文至少由兩位評審委員評審，評審內容包括</w:t>
      </w:r>
      <w:r w:rsidR="009E1A39" w:rsidRPr="002F2A27">
        <w:rPr>
          <w:rFonts w:ascii="標楷體" w:eastAsia="標楷體" w:hAnsi="標楷體" w:hint="eastAsia"/>
          <w:color w:val="0000FF"/>
          <w:sz w:val="28"/>
          <w:szCs w:val="24"/>
        </w:rPr>
        <w:t>壁報內容呈現</w:t>
      </w:r>
      <w:r w:rsidR="009E1A39">
        <w:rPr>
          <w:rFonts w:ascii="標楷體" w:eastAsia="標楷體" w:hAnsi="標楷體" w:hint="eastAsia"/>
          <w:sz w:val="28"/>
          <w:szCs w:val="24"/>
        </w:rPr>
        <w:t>及</w:t>
      </w:r>
      <w:r w:rsidR="009E1A39" w:rsidRPr="002F2A27">
        <w:rPr>
          <w:rFonts w:ascii="標楷體" w:eastAsia="標楷體" w:hAnsi="標楷體" w:hint="eastAsia"/>
          <w:color w:val="0000FF"/>
          <w:sz w:val="28"/>
          <w:szCs w:val="24"/>
        </w:rPr>
        <w:t>壁報第一作者（主講者）之現場表達能力</w:t>
      </w:r>
      <w:r w:rsidR="009E1A39">
        <w:rPr>
          <w:rFonts w:ascii="標楷體" w:eastAsia="標楷體" w:hAnsi="標楷體" w:hint="eastAsia"/>
          <w:sz w:val="28"/>
          <w:szCs w:val="24"/>
        </w:rPr>
        <w:t>。</w:t>
      </w:r>
    </w:p>
    <w:p w:rsidR="0026054C" w:rsidRPr="00312941" w:rsidRDefault="0026054C" w:rsidP="00312941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312941">
        <w:rPr>
          <w:rFonts w:ascii="標楷體" w:eastAsia="標楷體" w:hAnsi="標楷體" w:hint="eastAsia"/>
          <w:b/>
          <w:sz w:val="28"/>
          <w:szCs w:val="28"/>
        </w:rPr>
        <w:t>獎勵辦法：</w:t>
      </w:r>
    </w:p>
    <w:p w:rsidR="00312941" w:rsidRDefault="0026054C" w:rsidP="0031294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610F27">
        <w:rPr>
          <w:rFonts w:ascii="標楷體" w:eastAsia="標楷體" w:hAnsi="標楷體" w:hint="eastAsia"/>
          <w:sz w:val="28"/>
          <w:szCs w:val="24"/>
        </w:rPr>
        <w:t>為鼓勵</w:t>
      </w:r>
      <w:r w:rsidR="009E1A39">
        <w:rPr>
          <w:rFonts w:ascii="標楷體" w:eastAsia="標楷體" w:hAnsi="標楷體" w:hint="eastAsia"/>
          <w:sz w:val="28"/>
          <w:szCs w:val="24"/>
        </w:rPr>
        <w:t>會員</w:t>
      </w:r>
      <w:r w:rsidRPr="00610F27">
        <w:rPr>
          <w:rFonts w:ascii="標楷體" w:eastAsia="標楷體" w:hAnsi="標楷體" w:hint="eastAsia"/>
          <w:sz w:val="28"/>
          <w:szCs w:val="24"/>
        </w:rPr>
        <w:t>踴躍參加論文競賽，參加</w:t>
      </w:r>
      <w:r w:rsidR="009E1A39">
        <w:rPr>
          <w:rFonts w:ascii="標楷體" w:eastAsia="標楷體" w:hAnsi="標楷體" w:hint="eastAsia"/>
          <w:sz w:val="28"/>
          <w:szCs w:val="24"/>
        </w:rPr>
        <w:t>競賽</w:t>
      </w:r>
      <w:r w:rsidRPr="00610F27">
        <w:rPr>
          <w:rFonts w:ascii="標楷體" w:eastAsia="標楷體" w:hAnsi="標楷體" w:hint="eastAsia"/>
          <w:sz w:val="28"/>
          <w:szCs w:val="24"/>
        </w:rPr>
        <w:t>之</w:t>
      </w:r>
      <w:r w:rsidR="009E1A39">
        <w:rPr>
          <w:rFonts w:ascii="標楷體" w:eastAsia="標楷體" w:hAnsi="標楷體" w:hint="eastAsia"/>
          <w:sz w:val="28"/>
          <w:szCs w:val="24"/>
        </w:rPr>
        <w:t>壁報</w:t>
      </w:r>
      <w:r w:rsidRPr="00610F27">
        <w:rPr>
          <w:rFonts w:ascii="標楷體" w:eastAsia="標楷體" w:hAnsi="標楷體" w:hint="eastAsia"/>
          <w:sz w:val="28"/>
          <w:szCs w:val="24"/>
        </w:rPr>
        <w:t>論文每件補助五百元。</w:t>
      </w:r>
    </w:p>
    <w:p w:rsidR="0026054C" w:rsidRPr="00312941" w:rsidRDefault="0026054C" w:rsidP="0031294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312941">
        <w:rPr>
          <w:rFonts w:ascii="標楷體" w:eastAsia="標楷體" w:hAnsi="標楷體" w:hint="eastAsia"/>
          <w:sz w:val="28"/>
          <w:szCs w:val="24"/>
        </w:rPr>
        <w:t>每組擇優取第一、二、三名，獎金分別為三千、兩千、一千元。</w:t>
      </w:r>
      <w:r w:rsidR="009E1A39">
        <w:rPr>
          <w:rFonts w:ascii="標楷體" w:eastAsia="標楷體" w:hAnsi="標楷體" w:hint="eastAsia"/>
          <w:sz w:val="28"/>
          <w:szCs w:val="24"/>
        </w:rPr>
        <w:t>視情況</w:t>
      </w:r>
      <w:r w:rsidRPr="00312941">
        <w:rPr>
          <w:rFonts w:ascii="標楷體" w:eastAsia="標楷體" w:hAnsi="標楷體" w:hint="eastAsia"/>
          <w:sz w:val="28"/>
          <w:szCs w:val="24"/>
        </w:rPr>
        <w:t>選取佳作若干名，獎金五百元。</w:t>
      </w:r>
    </w:p>
    <w:p w:rsidR="00211C41" w:rsidRPr="00610F27" w:rsidRDefault="00211C41">
      <w:pPr>
        <w:rPr>
          <w:sz w:val="28"/>
        </w:rPr>
      </w:pPr>
    </w:p>
    <w:p w:rsidR="00610F27" w:rsidRPr="00610F27" w:rsidRDefault="00610F27">
      <w:pPr>
        <w:rPr>
          <w:sz w:val="28"/>
        </w:rPr>
      </w:pPr>
    </w:p>
    <w:sectPr w:rsidR="00610F27" w:rsidRPr="00610F27" w:rsidSect="00260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AD" w:rsidRDefault="008365AD" w:rsidP="00F06FD1">
      <w:r>
        <w:separator/>
      </w:r>
    </w:p>
  </w:endnote>
  <w:endnote w:type="continuationSeparator" w:id="0">
    <w:p w:rsidR="008365AD" w:rsidRDefault="008365AD" w:rsidP="00F0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AD" w:rsidRDefault="008365AD" w:rsidP="00F06FD1">
      <w:r>
        <w:separator/>
      </w:r>
    </w:p>
  </w:footnote>
  <w:footnote w:type="continuationSeparator" w:id="0">
    <w:p w:rsidR="008365AD" w:rsidRDefault="008365AD" w:rsidP="00F0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1A"/>
    <w:multiLevelType w:val="hybridMultilevel"/>
    <w:tmpl w:val="941448DA"/>
    <w:lvl w:ilvl="0" w:tplc="D3C02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02E51"/>
    <w:multiLevelType w:val="hybridMultilevel"/>
    <w:tmpl w:val="2408A7EE"/>
    <w:lvl w:ilvl="0" w:tplc="440004FC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51989B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050D79A">
      <w:start w:val="1"/>
      <w:numFmt w:val="taiwaneseCountingThousand"/>
      <w:lvlText w:val="(%3)"/>
      <w:lvlJc w:val="left"/>
      <w:pPr>
        <w:ind w:left="39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2D7D51"/>
    <w:multiLevelType w:val="multilevel"/>
    <w:tmpl w:val="9FB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42F70"/>
    <w:multiLevelType w:val="hybridMultilevel"/>
    <w:tmpl w:val="2408A7EE"/>
    <w:lvl w:ilvl="0" w:tplc="440004FC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51989B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050D79A">
      <w:start w:val="1"/>
      <w:numFmt w:val="taiwaneseCountingThousand"/>
      <w:lvlText w:val="(%3)"/>
      <w:lvlJc w:val="left"/>
      <w:pPr>
        <w:ind w:left="39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2333F"/>
    <w:multiLevelType w:val="hybridMultilevel"/>
    <w:tmpl w:val="66AAF0E4"/>
    <w:lvl w:ilvl="0" w:tplc="FE4C724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DF9844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D15EFB"/>
    <w:multiLevelType w:val="hybridMultilevel"/>
    <w:tmpl w:val="7182F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6A5BB4"/>
    <w:multiLevelType w:val="hybridMultilevel"/>
    <w:tmpl w:val="E62A58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59C45C1"/>
    <w:multiLevelType w:val="hybridMultilevel"/>
    <w:tmpl w:val="9AA0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54C"/>
    <w:rsid w:val="00007548"/>
    <w:rsid w:val="00031B78"/>
    <w:rsid w:val="000B1EC4"/>
    <w:rsid w:val="000E52EF"/>
    <w:rsid w:val="00211C41"/>
    <w:rsid w:val="0026054C"/>
    <w:rsid w:val="00273066"/>
    <w:rsid w:val="002F2A27"/>
    <w:rsid w:val="00312941"/>
    <w:rsid w:val="003F4D4C"/>
    <w:rsid w:val="00463CD2"/>
    <w:rsid w:val="00517132"/>
    <w:rsid w:val="00552C7D"/>
    <w:rsid w:val="00575A89"/>
    <w:rsid w:val="00610F27"/>
    <w:rsid w:val="006A0BAF"/>
    <w:rsid w:val="006D1AEF"/>
    <w:rsid w:val="007043EF"/>
    <w:rsid w:val="00710BB4"/>
    <w:rsid w:val="007F3D58"/>
    <w:rsid w:val="0081300B"/>
    <w:rsid w:val="008218EF"/>
    <w:rsid w:val="008365AD"/>
    <w:rsid w:val="00892A6E"/>
    <w:rsid w:val="008D4438"/>
    <w:rsid w:val="008F397A"/>
    <w:rsid w:val="008F5FEC"/>
    <w:rsid w:val="00962A22"/>
    <w:rsid w:val="00976163"/>
    <w:rsid w:val="009E1A39"/>
    <w:rsid w:val="00A24DA0"/>
    <w:rsid w:val="00A51398"/>
    <w:rsid w:val="00AC6B72"/>
    <w:rsid w:val="00BB5092"/>
    <w:rsid w:val="00C24D05"/>
    <w:rsid w:val="00C40606"/>
    <w:rsid w:val="00D96B34"/>
    <w:rsid w:val="00DA1F6F"/>
    <w:rsid w:val="00DA4627"/>
    <w:rsid w:val="00DD618C"/>
    <w:rsid w:val="00F06FD1"/>
    <w:rsid w:val="00F3320C"/>
    <w:rsid w:val="00F4606F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FD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FD1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406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B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FD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FD1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406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5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4%202021&#23416;&#34899;&#35542;&#25991;&#21475;&#38957;&#22577;&#21578;&#31478;&#36093;%20&#21450;%20&#22721;&#22577;&#35542;&#25991;&#31478;&#36093;%20&#22577;&#21517;&#34920;2020091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C3D3-9481-4440-ADD3-D2718DB7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user</cp:lastModifiedBy>
  <cp:revision>10</cp:revision>
  <dcterms:created xsi:type="dcterms:W3CDTF">2018-09-14T01:56:00Z</dcterms:created>
  <dcterms:modified xsi:type="dcterms:W3CDTF">2020-09-16T03:14:00Z</dcterms:modified>
</cp:coreProperties>
</file>